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000" w:firstRow="0" w:lastRow="0" w:firstColumn="0" w:lastColumn="0" w:noHBand="0" w:noVBand="0"/>
      </w:tblPr>
      <w:tblGrid>
        <w:gridCol w:w="1551"/>
        <w:gridCol w:w="7956"/>
      </w:tblGrid>
      <w:tr w:rsidR="00FC1EEB" w:rsidRPr="00746FC8" w14:paraId="65B1CBE7" w14:textId="77777777" w:rsidTr="006D2570">
        <w:trPr>
          <w:cantSplit/>
        </w:trPr>
        <w:tc>
          <w:tcPr>
            <w:tcW w:w="9723" w:type="dxa"/>
            <w:gridSpan w:val="2"/>
            <w:shd w:val="clear" w:color="auto" w:fill="E0E0E0"/>
          </w:tcPr>
          <w:p w14:paraId="5E044AAE" w14:textId="4E7CCCBE" w:rsidR="00FC1EEB" w:rsidRPr="003A38B6" w:rsidRDefault="00FC1EEB" w:rsidP="004B58E1">
            <w:pPr>
              <w:pStyle w:val="ETITableText"/>
              <w:rPr>
                <w:b/>
                <w:bCs w:val="0"/>
                <w:lang w:val="da-DK"/>
              </w:rPr>
            </w:pPr>
            <w:r w:rsidRPr="003A38B6">
              <w:rPr>
                <w:b/>
                <w:bCs w:val="0"/>
                <w:lang w:val="da-DK"/>
              </w:rPr>
              <w:t>S</w:t>
            </w:r>
            <w:r w:rsidR="00F94B36">
              <w:rPr>
                <w:b/>
                <w:bCs w:val="0"/>
                <w:lang w:val="da-DK"/>
              </w:rPr>
              <w:t xml:space="preserve">tudienævnets </w:t>
            </w:r>
            <w:r w:rsidR="009C0224">
              <w:rPr>
                <w:b/>
                <w:bCs w:val="0"/>
                <w:lang w:val="da-DK"/>
              </w:rPr>
              <w:t>k</w:t>
            </w:r>
            <w:r w:rsidR="008A376A">
              <w:rPr>
                <w:b/>
                <w:bCs w:val="0"/>
                <w:lang w:val="da-DK"/>
              </w:rPr>
              <w:t xml:space="preserve">onklusion vedrørende </w:t>
            </w:r>
            <w:r w:rsidR="009C0224">
              <w:rPr>
                <w:b/>
                <w:bCs w:val="0"/>
                <w:lang w:val="da-DK"/>
              </w:rPr>
              <w:t xml:space="preserve">evaluering </w:t>
            </w:r>
            <w:r w:rsidR="008A376A">
              <w:rPr>
                <w:b/>
                <w:bCs w:val="0"/>
                <w:lang w:val="da-DK"/>
              </w:rPr>
              <w:t>af uddannelsesforløb</w:t>
            </w:r>
          </w:p>
        </w:tc>
      </w:tr>
      <w:tr w:rsidR="004B58E1" w:rsidRPr="003A38B6" w14:paraId="58B3547A" w14:textId="77777777" w:rsidTr="00BA1CD2">
        <w:tc>
          <w:tcPr>
            <w:tcW w:w="1560" w:type="dxa"/>
          </w:tcPr>
          <w:p w14:paraId="0FE2BCF0" w14:textId="77777777" w:rsidR="004B58E1" w:rsidRPr="003A38B6" w:rsidRDefault="004B58E1" w:rsidP="00BA1CD2">
            <w:pPr>
              <w:pStyle w:val="ETITableText"/>
              <w:rPr>
                <w:lang w:val="da-DK"/>
              </w:rPr>
            </w:pPr>
            <w:bookmarkStart w:id="0" w:name="OLE_LINK3"/>
            <w:bookmarkStart w:id="1" w:name="OLE_LINK4"/>
            <w:r>
              <w:rPr>
                <w:lang w:val="da-DK"/>
              </w:rPr>
              <w:t>Årstal:</w:t>
            </w:r>
          </w:p>
        </w:tc>
        <w:tc>
          <w:tcPr>
            <w:tcW w:w="8163" w:type="dxa"/>
          </w:tcPr>
          <w:p w14:paraId="087702CE" w14:textId="507FAF46" w:rsidR="004B58E1" w:rsidRPr="003A38B6" w:rsidRDefault="004B58E1" w:rsidP="00BA1CD2">
            <w:pPr>
              <w:pStyle w:val="ETITableText"/>
              <w:rPr>
                <w:lang w:val="da-DK"/>
              </w:rPr>
            </w:pPr>
            <w:r>
              <w:rPr>
                <w:lang w:val="da-DK"/>
              </w:rPr>
              <w:t>20</w:t>
            </w:r>
            <w:r w:rsidR="00B027C7">
              <w:rPr>
                <w:lang w:val="da-DK"/>
              </w:rPr>
              <w:t>2</w:t>
            </w:r>
            <w:r w:rsidR="002A60DF">
              <w:rPr>
                <w:lang w:val="da-DK"/>
              </w:rPr>
              <w:t>3</w:t>
            </w:r>
          </w:p>
        </w:tc>
      </w:tr>
      <w:tr w:rsidR="004B58E1" w:rsidRPr="003A38B6" w14:paraId="32BA5F44" w14:textId="77777777" w:rsidTr="00BA1CD2">
        <w:tc>
          <w:tcPr>
            <w:tcW w:w="1560" w:type="dxa"/>
          </w:tcPr>
          <w:p w14:paraId="72BCBCA3" w14:textId="77777777" w:rsidR="004B58E1" w:rsidRPr="003A38B6" w:rsidRDefault="004B58E1" w:rsidP="00BA1CD2">
            <w:pPr>
              <w:pStyle w:val="ETITableText"/>
              <w:rPr>
                <w:lang w:val="da-DK"/>
              </w:rPr>
            </w:pPr>
            <w:r>
              <w:rPr>
                <w:lang w:val="da-DK"/>
              </w:rPr>
              <w:t>Campus</w:t>
            </w:r>
          </w:p>
        </w:tc>
        <w:tc>
          <w:tcPr>
            <w:tcW w:w="8163" w:type="dxa"/>
          </w:tcPr>
          <w:p w14:paraId="4D9D9DC5" w14:textId="728784A4" w:rsidR="004B58E1" w:rsidRPr="003A38B6" w:rsidRDefault="0036018E" w:rsidP="0036018E">
            <w:pPr>
              <w:pStyle w:val="ETITableText"/>
              <w:rPr>
                <w:lang w:val="da-DK"/>
              </w:rPr>
            </w:pPr>
            <w:r>
              <w:rPr>
                <w:lang w:val="da-DK"/>
              </w:rPr>
              <w:t>Aalborg</w:t>
            </w:r>
          </w:p>
        </w:tc>
      </w:tr>
      <w:tr w:rsidR="004B58E1" w:rsidRPr="003A38B6" w14:paraId="50BC4CE5" w14:textId="77777777" w:rsidTr="00365C91">
        <w:trPr>
          <w:trHeight w:val="76"/>
        </w:trPr>
        <w:tc>
          <w:tcPr>
            <w:tcW w:w="1560" w:type="dxa"/>
          </w:tcPr>
          <w:p w14:paraId="32E57F3B" w14:textId="09CBFF28" w:rsidR="004B58E1" w:rsidRPr="003A38B6" w:rsidRDefault="004B58E1" w:rsidP="00BA1CD2">
            <w:pPr>
              <w:pStyle w:val="ETITableText"/>
              <w:rPr>
                <w:lang w:val="da-DK"/>
              </w:rPr>
            </w:pPr>
            <w:r>
              <w:rPr>
                <w:lang w:val="da-DK"/>
              </w:rPr>
              <w:t>Uddannelse</w:t>
            </w:r>
          </w:p>
        </w:tc>
        <w:tc>
          <w:tcPr>
            <w:tcW w:w="8163" w:type="dxa"/>
          </w:tcPr>
          <w:p w14:paraId="294ED7DF" w14:textId="4DF9D5D4" w:rsidR="004B58E1" w:rsidRPr="003A38B6" w:rsidRDefault="00B027C7" w:rsidP="0036018E">
            <w:pPr>
              <w:pStyle w:val="ETITableText"/>
              <w:rPr>
                <w:lang w:val="da-DK"/>
              </w:rPr>
            </w:pPr>
            <w:r>
              <w:rPr>
                <w:lang w:val="da-DK"/>
              </w:rPr>
              <w:t xml:space="preserve">Bachelor i </w:t>
            </w:r>
            <w:r w:rsidR="00365C91">
              <w:rPr>
                <w:lang w:val="da-DK"/>
              </w:rPr>
              <w:t>Informationsteknologi (</w:t>
            </w:r>
            <w:proofErr w:type="spellStart"/>
            <w:r w:rsidR="00365C91">
              <w:rPr>
                <w:lang w:val="da-DK"/>
              </w:rPr>
              <w:t>BaIT</w:t>
            </w:r>
            <w:proofErr w:type="spellEnd"/>
            <w:r w:rsidR="00365C91">
              <w:rPr>
                <w:lang w:val="da-DK"/>
              </w:rPr>
              <w:t>)</w:t>
            </w:r>
          </w:p>
        </w:tc>
      </w:tr>
      <w:tr w:rsidR="004B58E1" w14:paraId="7CD99D74" w14:textId="77777777" w:rsidTr="00BA1CD2">
        <w:tc>
          <w:tcPr>
            <w:tcW w:w="1560" w:type="dxa"/>
          </w:tcPr>
          <w:p w14:paraId="1FFA6D52" w14:textId="77777777" w:rsidR="004B58E1" w:rsidRDefault="004B58E1" w:rsidP="00BA1CD2">
            <w:pPr>
              <w:pStyle w:val="ETITableText"/>
              <w:rPr>
                <w:lang w:val="da-DK"/>
              </w:rPr>
            </w:pPr>
            <w:r w:rsidRPr="003A38B6">
              <w:rPr>
                <w:lang w:val="da-DK"/>
              </w:rPr>
              <w:t>Dato:</w:t>
            </w:r>
          </w:p>
        </w:tc>
        <w:tc>
          <w:tcPr>
            <w:tcW w:w="8163" w:type="dxa"/>
          </w:tcPr>
          <w:p w14:paraId="6540AA7E" w14:textId="32F40021" w:rsidR="004B58E1" w:rsidRDefault="00112FF3" w:rsidP="00BA1CD2">
            <w:pPr>
              <w:pStyle w:val="ETITableText"/>
              <w:rPr>
                <w:lang w:val="da-DK"/>
              </w:rPr>
            </w:pPr>
            <w:r>
              <w:rPr>
                <w:lang w:val="da-DK"/>
              </w:rPr>
              <w:t>2</w:t>
            </w:r>
            <w:r w:rsidR="002A60DF">
              <w:rPr>
                <w:lang w:val="da-DK"/>
              </w:rPr>
              <w:t>7</w:t>
            </w:r>
            <w:r>
              <w:rPr>
                <w:lang w:val="da-DK"/>
              </w:rPr>
              <w:t>. september</w:t>
            </w:r>
          </w:p>
        </w:tc>
      </w:tr>
    </w:tbl>
    <w:p w14:paraId="437A6ABE" w14:textId="77777777" w:rsidR="004B58E1" w:rsidRDefault="004B58E1">
      <w:pPr>
        <w:pStyle w:val="footerB1"/>
        <w:tabs>
          <w:tab w:val="clear" w:pos="7881"/>
          <w:tab w:val="clear" w:pos="8902"/>
        </w:tabs>
        <w:overflowPunct/>
        <w:autoSpaceDE/>
        <w:autoSpaceDN/>
        <w:adjustRightInd/>
        <w:textAlignment w:val="auto"/>
        <w:rPr>
          <w:rFonts w:ascii="Arial" w:hAnsi="Arial" w:cs="Courier New"/>
          <w:u w:color="FF0000"/>
          <w:lang w:val="da-DK"/>
        </w:rPr>
      </w:pPr>
    </w:p>
    <w:p w14:paraId="32F61979" w14:textId="77777777" w:rsidR="009C0224"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Dette dokument udgør den offentligt tilgængelige evaluering af </w:t>
      </w:r>
      <w:r w:rsidR="009C0224">
        <w:rPr>
          <w:rFonts w:ascii="Arial" w:hAnsi="Arial" w:cs="Courier New"/>
          <w:u w:color="FF0000"/>
          <w:lang w:val="da-DK"/>
        </w:rPr>
        <w:t>ovennævnte uddannelse i ovennævnte år, og er baseret på svar fra studerende i slutningen af sidste semester af uddannelsen på et spørgeskema vedrørende de studerendes oplevelser af blandt andet uddannelsens indhold, sammenhæng, progression og studiebelastning.</w:t>
      </w:r>
    </w:p>
    <w:p w14:paraId="6516050D" w14:textId="77777777" w:rsidR="009C0224"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p>
    <w:p w14:paraId="3405CC3D" w14:textId="796AAD4E" w:rsidR="00115AED" w:rsidRDefault="009C0224">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Nedenstående konklusion fra studienævnet udgør nævnets beslutning om</w:t>
      </w:r>
      <w:r w:rsidR="00115AED">
        <w:rPr>
          <w:rFonts w:ascii="Arial" w:hAnsi="Arial" w:cs="Courier New"/>
          <w:u w:color="FF0000"/>
          <w:lang w:val="da-DK"/>
        </w:rPr>
        <w:t xml:space="preserve"> </w:t>
      </w:r>
      <w:r>
        <w:rPr>
          <w:rFonts w:ascii="Arial" w:hAnsi="Arial" w:cs="Courier New"/>
          <w:u w:color="FF0000"/>
          <w:lang w:val="da-DK"/>
        </w:rPr>
        <w:t xml:space="preserve">de </w:t>
      </w:r>
      <w:r w:rsidR="00115AED">
        <w:rPr>
          <w:rFonts w:ascii="Arial" w:hAnsi="Arial" w:cs="Courier New"/>
          <w:u w:color="FF0000"/>
          <w:lang w:val="da-DK"/>
        </w:rPr>
        <w:t>justeringer</w:t>
      </w:r>
      <w:r>
        <w:rPr>
          <w:rFonts w:ascii="Arial" w:hAnsi="Arial" w:cs="Courier New"/>
          <w:u w:color="FF0000"/>
          <w:lang w:val="da-DK"/>
        </w:rPr>
        <w:t>, som bør foretages</w:t>
      </w:r>
      <w:r w:rsidR="00115AED">
        <w:rPr>
          <w:rFonts w:ascii="Arial" w:hAnsi="Arial" w:cs="Courier New"/>
          <w:u w:color="FF0000"/>
          <w:lang w:val="da-DK"/>
        </w:rPr>
        <w:t xml:space="preserve"> </w:t>
      </w:r>
      <w:r>
        <w:rPr>
          <w:rFonts w:ascii="Arial" w:hAnsi="Arial" w:cs="Courier New"/>
          <w:u w:color="FF0000"/>
          <w:lang w:val="da-DK"/>
        </w:rPr>
        <w:t>på baggrund af de studerendes evaluering. Konklusionen kan inddrage information fra</w:t>
      </w:r>
      <w:r w:rsidR="008A376A">
        <w:rPr>
          <w:rFonts w:ascii="Arial" w:hAnsi="Arial" w:cs="Courier New"/>
          <w:u w:color="FF0000"/>
          <w:lang w:val="da-DK"/>
        </w:rPr>
        <w:t xml:space="preserve"> evalueringen af studieaktiviteter på semestret - og tidligere </w:t>
      </w:r>
      <w:r>
        <w:rPr>
          <w:rFonts w:ascii="Arial" w:hAnsi="Arial" w:cs="Courier New"/>
          <w:u w:color="FF0000"/>
          <w:lang w:val="da-DK"/>
        </w:rPr>
        <w:t>evalueringer</w:t>
      </w:r>
      <w:r w:rsidR="008A376A">
        <w:rPr>
          <w:rFonts w:ascii="Arial" w:hAnsi="Arial" w:cs="Courier New"/>
          <w:u w:color="FF0000"/>
          <w:lang w:val="da-DK"/>
        </w:rPr>
        <w:t xml:space="preserve"> af uddannelsesforløb</w:t>
      </w:r>
      <w:r>
        <w:rPr>
          <w:rFonts w:ascii="Arial" w:hAnsi="Arial" w:cs="Courier New"/>
          <w:u w:color="FF0000"/>
          <w:lang w:val="da-DK"/>
        </w:rPr>
        <w:t xml:space="preserve"> samt øvrig information fra studerende, undervisere, aftagere mm, som studienævn</w:t>
      </w:r>
      <w:r w:rsidR="008A376A">
        <w:rPr>
          <w:rFonts w:ascii="Arial" w:hAnsi="Arial" w:cs="Courier New"/>
          <w:u w:color="FF0000"/>
          <w:lang w:val="da-DK"/>
        </w:rPr>
        <w:t>e</w:t>
      </w:r>
      <w:r>
        <w:rPr>
          <w:rFonts w:ascii="Arial" w:hAnsi="Arial" w:cs="Courier New"/>
          <w:u w:color="FF0000"/>
          <w:lang w:val="da-DK"/>
        </w:rPr>
        <w:t>t måtte have kendskab til.</w:t>
      </w:r>
      <w:r w:rsidR="00115AED">
        <w:rPr>
          <w:rFonts w:ascii="Arial" w:hAnsi="Arial" w:cs="Courier New"/>
          <w:u w:color="FF0000"/>
          <w:lang w:val="da-DK"/>
        </w:rPr>
        <w:t xml:space="preserve"> </w:t>
      </w:r>
    </w:p>
    <w:p w14:paraId="095D49E2"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p w14:paraId="442C1A5A" w14:textId="5CB218A5" w:rsidR="006D2570"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r>
        <w:rPr>
          <w:rFonts w:ascii="Arial" w:hAnsi="Arial" w:cs="Courier New"/>
          <w:u w:color="FF0000"/>
          <w:lang w:val="da-DK"/>
        </w:rPr>
        <w:t xml:space="preserve">Dokumentet udgør ligeledes studienævnets tilbagemelding til </w:t>
      </w:r>
      <w:r w:rsidR="009C0224">
        <w:rPr>
          <w:rFonts w:ascii="Arial" w:hAnsi="Arial" w:cs="Courier New"/>
          <w:u w:color="FF0000"/>
          <w:lang w:val="da-DK"/>
        </w:rPr>
        <w:t>dimittender og studerende</w:t>
      </w:r>
      <w:r>
        <w:rPr>
          <w:rFonts w:ascii="Arial" w:hAnsi="Arial" w:cs="Courier New"/>
          <w:u w:color="FF0000"/>
          <w:lang w:val="da-DK"/>
        </w:rPr>
        <w:t xml:space="preserve"> om </w:t>
      </w:r>
      <w:r w:rsidR="009C0224">
        <w:rPr>
          <w:rFonts w:ascii="Arial" w:hAnsi="Arial" w:cs="Courier New"/>
          <w:u w:color="FF0000"/>
          <w:lang w:val="da-DK"/>
        </w:rPr>
        <w:t xml:space="preserve">de konklusioner, som nævnet har truffet på baggrund af </w:t>
      </w:r>
      <w:r>
        <w:rPr>
          <w:rFonts w:ascii="Arial" w:hAnsi="Arial" w:cs="Courier New"/>
          <w:u w:color="FF0000"/>
          <w:lang w:val="da-DK"/>
        </w:rPr>
        <w:t xml:space="preserve">de </w:t>
      </w:r>
      <w:r w:rsidR="009C0224">
        <w:rPr>
          <w:rFonts w:ascii="Arial" w:hAnsi="Arial" w:cs="Courier New"/>
          <w:u w:color="FF0000"/>
          <w:lang w:val="da-DK"/>
        </w:rPr>
        <w:t>dimittendernes respons</w:t>
      </w:r>
      <w:bookmarkEnd w:id="0"/>
      <w:bookmarkEnd w:id="1"/>
      <w:r>
        <w:rPr>
          <w:rFonts w:ascii="Arial" w:hAnsi="Arial" w:cs="Courier New"/>
          <w:u w:color="FF0000"/>
          <w:lang w:val="da-DK"/>
        </w:rPr>
        <w:t>.</w:t>
      </w:r>
    </w:p>
    <w:p w14:paraId="72E310E5" w14:textId="77777777" w:rsidR="00115AED" w:rsidRDefault="00115AED">
      <w:pPr>
        <w:pStyle w:val="footerB1"/>
        <w:tabs>
          <w:tab w:val="clear" w:pos="7881"/>
          <w:tab w:val="clear" w:pos="8902"/>
        </w:tabs>
        <w:overflowPunct/>
        <w:autoSpaceDE/>
        <w:autoSpaceDN/>
        <w:adjustRightInd/>
        <w:textAlignment w:val="auto"/>
        <w:rPr>
          <w:rFonts w:ascii="Arial" w:hAnsi="Arial" w:cs="Courier New"/>
          <w:u w:color="FF0000"/>
          <w:lang w:val="da-DK"/>
        </w:rPr>
      </w:pPr>
    </w:p>
    <w:tbl>
      <w:tblPr>
        <w:tblW w:w="0" w:type="auto"/>
        <w:tblInd w:w="108" w:type="dxa"/>
        <w:shd w:val="clear" w:color="auto" w:fill="E0E0E0"/>
        <w:tblLook w:val="0000" w:firstRow="0" w:lastRow="0" w:firstColumn="0" w:lastColumn="0" w:noHBand="0" w:noVBand="0"/>
      </w:tblPr>
      <w:tblGrid>
        <w:gridCol w:w="9507"/>
      </w:tblGrid>
      <w:tr w:rsidR="00215C6E" w:rsidRPr="00746FC8" w14:paraId="0682DAA7" w14:textId="77777777" w:rsidTr="00112FF3">
        <w:trPr>
          <w:cantSplit/>
        </w:trPr>
        <w:tc>
          <w:tcPr>
            <w:tcW w:w="9507" w:type="dxa"/>
            <w:shd w:val="clear" w:color="auto" w:fill="E0E0E0"/>
          </w:tcPr>
          <w:p w14:paraId="694B3D7D" w14:textId="25548C3E" w:rsidR="00215C6E" w:rsidRPr="003A38B6" w:rsidRDefault="00215C6E" w:rsidP="00C53B0A">
            <w:pPr>
              <w:pStyle w:val="ETITableText"/>
              <w:rPr>
                <w:b/>
                <w:bCs w:val="0"/>
                <w:lang w:val="da-DK"/>
              </w:rPr>
            </w:pPr>
            <w:r>
              <w:rPr>
                <w:b/>
                <w:bCs w:val="0"/>
                <w:lang w:val="da-DK"/>
              </w:rPr>
              <w:t>Udd</w:t>
            </w:r>
            <w:r w:rsidR="00D973A0">
              <w:rPr>
                <w:b/>
                <w:bCs w:val="0"/>
                <w:lang w:val="da-DK"/>
              </w:rPr>
              <w:t>annelses</w:t>
            </w:r>
            <w:r>
              <w:rPr>
                <w:b/>
                <w:bCs w:val="0"/>
                <w:lang w:val="da-DK"/>
              </w:rPr>
              <w:t>koordinatorens offentligt tilgængelige opsamling og anbefalinger</w:t>
            </w:r>
          </w:p>
        </w:tc>
      </w:tr>
      <w:tr w:rsidR="00215C6E" w:rsidRPr="00746FC8" w14:paraId="6CEFF1AF" w14:textId="77777777" w:rsidTr="00112FF3">
        <w:trPr>
          <w:cantSplit/>
        </w:trPr>
        <w:tc>
          <w:tcPr>
            <w:tcW w:w="9507" w:type="dxa"/>
            <w:shd w:val="clear" w:color="auto" w:fill="auto"/>
          </w:tcPr>
          <w:p w14:paraId="201BC661" w14:textId="77777777" w:rsidR="00112FF3" w:rsidRPr="00112FF3" w:rsidRDefault="00112FF3" w:rsidP="00112FF3">
            <w:pPr>
              <w:pStyle w:val="ETITableText"/>
              <w:ind w:left="360"/>
              <w:rPr>
                <w:b/>
                <w:bCs w:val="0"/>
                <w:lang w:val="da-DK"/>
              </w:rPr>
            </w:pPr>
          </w:p>
          <w:p w14:paraId="1EBF2C10" w14:textId="77777777" w:rsidR="00365C91" w:rsidRPr="00DB3EA6" w:rsidRDefault="00365C91" w:rsidP="00365C91">
            <w:pPr>
              <w:pStyle w:val="ETITableText"/>
              <w:numPr>
                <w:ilvl w:val="0"/>
                <w:numId w:val="28"/>
              </w:numPr>
              <w:rPr>
                <w:lang w:val="da-DK"/>
              </w:rPr>
            </w:pPr>
            <w:proofErr w:type="spellStart"/>
            <w:r>
              <w:rPr>
                <w:lang w:val="da-DK"/>
              </w:rPr>
              <w:t>BaIT</w:t>
            </w:r>
            <w:proofErr w:type="spellEnd"/>
            <w:r>
              <w:rPr>
                <w:lang w:val="da-DK"/>
              </w:rPr>
              <w:t xml:space="preserve"> uddannelsen har nu fuldført det sidste gennemløb af studieordningen anno 2019 med den tidligere partner for forretningssporet. I 2024 vil de første studerende afslutte bacheloren med den nye partner for forretningssporet. Det er derfor studiekoordinatoren anbefaling at der kun laves mindre justeringer på uddannelsen indtil vi har set effekten af den ændring.</w:t>
            </w:r>
          </w:p>
          <w:p w14:paraId="270A1AAF" w14:textId="77777777" w:rsidR="00365C91" w:rsidRPr="00DB3EA6" w:rsidRDefault="00365C91" w:rsidP="00365C91">
            <w:pPr>
              <w:pStyle w:val="ETITableText"/>
              <w:numPr>
                <w:ilvl w:val="0"/>
                <w:numId w:val="28"/>
              </w:numPr>
              <w:rPr>
                <w:lang w:val="da-DK"/>
              </w:rPr>
            </w:pPr>
            <w:r>
              <w:rPr>
                <w:lang w:val="da-DK"/>
              </w:rPr>
              <w:t>Uddannelsen rummer meget forskelligrettede faglige interesser så der efterspørges mere forretnings-, kommunikations- eller teknologiorienteret indhold og mindre af de øvrige alt efter den enkelte studerendes interesse. Underviserne på uddannelsen skal være særligt opmærksomme på de studerendes forskellighed, men også fælles udgangspunkt i Informationsteknologi som et sammensat kommunikations-, teknisk- og forretningsanlæggende.</w:t>
            </w:r>
          </w:p>
          <w:p w14:paraId="650ADDE8" w14:textId="0157BB67" w:rsidR="002A60DF" w:rsidRPr="002A60DF" w:rsidRDefault="002A60DF" w:rsidP="002A60DF">
            <w:pPr>
              <w:pStyle w:val="ETITableText"/>
              <w:ind w:left="360"/>
              <w:rPr>
                <w:b/>
                <w:bCs w:val="0"/>
                <w:lang w:val="da-DK"/>
              </w:rPr>
            </w:pPr>
          </w:p>
        </w:tc>
      </w:tr>
      <w:tr w:rsidR="00A37114" w:rsidRPr="003A38B6" w14:paraId="5E82EF24" w14:textId="77777777" w:rsidTr="00112FF3">
        <w:trPr>
          <w:cantSplit/>
        </w:trPr>
        <w:tc>
          <w:tcPr>
            <w:tcW w:w="9507" w:type="dxa"/>
            <w:shd w:val="clear" w:color="auto" w:fill="E0E0E0"/>
          </w:tcPr>
          <w:p w14:paraId="0DFDD938" w14:textId="731D932F" w:rsidR="00A37114" w:rsidRPr="003A38B6" w:rsidRDefault="00F66540" w:rsidP="00F66540">
            <w:pPr>
              <w:pStyle w:val="ETITableText"/>
              <w:rPr>
                <w:b/>
                <w:bCs w:val="0"/>
                <w:lang w:val="da-DK"/>
              </w:rPr>
            </w:pPr>
            <w:r>
              <w:rPr>
                <w:b/>
                <w:bCs w:val="0"/>
                <w:lang w:val="da-DK"/>
              </w:rPr>
              <w:t>Studienævnets konklusion</w:t>
            </w:r>
          </w:p>
        </w:tc>
      </w:tr>
      <w:tr w:rsidR="00FC1EEB" w:rsidRPr="00746FC8" w14:paraId="1AFF4978" w14:textId="77777777" w:rsidTr="00112FF3">
        <w:trPr>
          <w:cantSplit/>
        </w:trPr>
        <w:tc>
          <w:tcPr>
            <w:tcW w:w="9507" w:type="dxa"/>
            <w:shd w:val="clear" w:color="auto" w:fill="auto"/>
          </w:tcPr>
          <w:p w14:paraId="2E4B6C7E" w14:textId="77777777" w:rsidR="002A60DF" w:rsidRDefault="002A60DF" w:rsidP="002A60DF">
            <w:pPr>
              <w:pStyle w:val="ETITableText"/>
              <w:ind w:left="360"/>
              <w:rPr>
                <w:lang w:val="da-DK"/>
              </w:rPr>
            </w:pPr>
          </w:p>
          <w:p w14:paraId="12F45AB9" w14:textId="77777777" w:rsidR="00365C91" w:rsidRDefault="00365C91" w:rsidP="00365C91">
            <w:pPr>
              <w:pStyle w:val="ETITableText"/>
              <w:numPr>
                <w:ilvl w:val="0"/>
                <w:numId w:val="27"/>
              </w:numPr>
              <w:rPr>
                <w:lang w:val="da-DK"/>
              </w:rPr>
            </w:pPr>
            <w:r>
              <w:rPr>
                <w:lang w:val="da-DK"/>
              </w:rPr>
              <w:t>Bemærkninger om utilfredshed med delte grupperum</w:t>
            </w:r>
          </w:p>
          <w:p w14:paraId="43493277" w14:textId="77777777" w:rsidR="00365C91" w:rsidRPr="00B67627" w:rsidRDefault="00365C91" w:rsidP="00365C91">
            <w:pPr>
              <w:pStyle w:val="ETITableText"/>
              <w:numPr>
                <w:ilvl w:val="0"/>
                <w:numId w:val="27"/>
              </w:numPr>
              <w:rPr>
                <w:lang w:val="da-DK"/>
              </w:rPr>
            </w:pPr>
            <w:r w:rsidRPr="00B67627">
              <w:rPr>
                <w:lang w:val="da-DK"/>
              </w:rPr>
              <w:t xml:space="preserve">Svært at kommentere på besvarelserne, da det ikke er muligt at se på om de relaterer sig til T-, K- eller F-sporet. </w:t>
            </w:r>
          </w:p>
          <w:p w14:paraId="6A21CF1A" w14:textId="77777777" w:rsidR="00365C91" w:rsidRDefault="00365C91" w:rsidP="00365C91">
            <w:pPr>
              <w:pStyle w:val="ETITableText"/>
              <w:numPr>
                <w:ilvl w:val="0"/>
                <w:numId w:val="27"/>
              </w:numPr>
              <w:rPr>
                <w:lang w:val="da-DK"/>
              </w:rPr>
            </w:pPr>
            <w:r>
              <w:rPr>
                <w:lang w:val="da-DK"/>
              </w:rPr>
              <w:t xml:space="preserve">Når de studerende kommenterer, at der er overlap, vil det være brugbart at de også angiver </w:t>
            </w:r>
            <w:r w:rsidRPr="00B67627">
              <w:rPr>
                <w:b/>
                <w:bCs w:val="0"/>
                <w:lang w:val="da-DK"/>
              </w:rPr>
              <w:t>hvor</w:t>
            </w:r>
            <w:r>
              <w:rPr>
                <w:lang w:val="da-DK"/>
              </w:rPr>
              <w:t xml:space="preserve"> de oplever dette. </w:t>
            </w:r>
          </w:p>
          <w:p w14:paraId="2E130A6A" w14:textId="77777777" w:rsidR="00365C91" w:rsidRPr="00215218" w:rsidRDefault="00365C91" w:rsidP="00365C91">
            <w:pPr>
              <w:pStyle w:val="ETITableText"/>
              <w:numPr>
                <w:ilvl w:val="1"/>
                <w:numId w:val="27"/>
              </w:numPr>
              <w:rPr>
                <w:lang w:val="da-DK"/>
              </w:rPr>
            </w:pPr>
            <w:r>
              <w:rPr>
                <w:lang w:val="da-DK"/>
              </w:rPr>
              <w:t xml:space="preserve">Det skal skrives med i instruks til besvarelse af </w:t>
            </w:r>
            <w:proofErr w:type="gramStart"/>
            <w:r>
              <w:rPr>
                <w:lang w:val="da-DK"/>
              </w:rPr>
              <w:t>spørgeskemaer</w:t>
            </w:r>
            <w:r w:rsidRPr="00215218">
              <w:rPr>
                <w:lang w:val="da-DK"/>
              </w:rPr>
              <w:t>.(</w:t>
            </w:r>
            <w:proofErr w:type="gramEnd"/>
            <w:r w:rsidRPr="00215218">
              <w:rPr>
                <w:b/>
                <w:bCs w:val="0"/>
                <w:lang w:val="da-DK"/>
              </w:rPr>
              <w:t>MKA</w:t>
            </w:r>
            <w:r w:rsidRPr="00215218">
              <w:rPr>
                <w:lang w:val="da-DK"/>
              </w:rPr>
              <w:t xml:space="preserve"> informerer instituttets kvalitetssikringsmedarbejder )</w:t>
            </w:r>
          </w:p>
          <w:p w14:paraId="2B83428D" w14:textId="77777777" w:rsidR="00365C91" w:rsidRDefault="00365C91" w:rsidP="00365C91">
            <w:pPr>
              <w:pStyle w:val="ETITableText"/>
              <w:numPr>
                <w:ilvl w:val="0"/>
                <w:numId w:val="27"/>
              </w:numPr>
              <w:rPr>
                <w:lang w:val="da-DK"/>
              </w:rPr>
            </w:pPr>
            <w:r>
              <w:rPr>
                <w:lang w:val="da-DK"/>
              </w:rPr>
              <w:t>Besvarelser er lavet på baggrund af den gamle studieordning, som nu er ændret. De kritiske bemærkninger er taget til efterretning</w:t>
            </w:r>
          </w:p>
          <w:p w14:paraId="659CDDFB" w14:textId="77777777" w:rsidR="00365C91" w:rsidRDefault="00365C91" w:rsidP="00365C91">
            <w:pPr>
              <w:pStyle w:val="ETITableText"/>
              <w:numPr>
                <w:ilvl w:val="0"/>
                <w:numId w:val="27"/>
              </w:numPr>
              <w:rPr>
                <w:b/>
                <w:bCs w:val="0"/>
                <w:lang w:val="da-DK"/>
              </w:rPr>
            </w:pPr>
            <w:r w:rsidRPr="000922E2">
              <w:rPr>
                <w:b/>
                <w:bCs w:val="0"/>
                <w:lang w:val="da-DK"/>
              </w:rPr>
              <w:t>Beslutning</w:t>
            </w:r>
          </w:p>
          <w:p w14:paraId="264AB49A" w14:textId="4DFCE051" w:rsidR="00102BB9" w:rsidRPr="00102BB9" w:rsidRDefault="00365C91" w:rsidP="00365C91">
            <w:pPr>
              <w:pStyle w:val="ETITableText"/>
              <w:numPr>
                <w:ilvl w:val="1"/>
                <w:numId w:val="27"/>
              </w:numPr>
              <w:rPr>
                <w:bCs w:val="0"/>
                <w:lang w:val="da-DK"/>
              </w:rPr>
            </w:pPr>
            <w:r>
              <w:rPr>
                <w:lang w:val="da-DK"/>
              </w:rPr>
              <w:t>Uddannelseskoordinators opsamling og anbefalinger publiceres på relevante hjemmeside for kvalitetssikring. (</w:t>
            </w:r>
            <w:r w:rsidRPr="006F0478">
              <w:rPr>
                <w:b/>
                <w:bCs w:val="0"/>
                <w:lang w:val="da-DK"/>
              </w:rPr>
              <w:t>MKA</w:t>
            </w:r>
            <w:r>
              <w:rPr>
                <w:lang w:val="da-DK"/>
              </w:rPr>
              <w:t>)</w:t>
            </w:r>
          </w:p>
        </w:tc>
      </w:tr>
    </w:tbl>
    <w:p w14:paraId="7AA41E7F" w14:textId="3BA31605" w:rsidR="00A37114" w:rsidRPr="003A38B6" w:rsidRDefault="00A37114" w:rsidP="00A37114">
      <w:pPr>
        <w:pStyle w:val="ETIBodytext"/>
        <w:rPr>
          <w:lang w:val="da-DK"/>
        </w:rPr>
      </w:pPr>
    </w:p>
    <w:p w14:paraId="069CB5DA" w14:textId="77777777" w:rsidR="009144CC" w:rsidRPr="003A38B6" w:rsidRDefault="009144CC" w:rsidP="00A37114">
      <w:pPr>
        <w:rPr>
          <w:lang w:val="da-DK"/>
        </w:rPr>
      </w:pPr>
    </w:p>
    <w:sectPr w:rsidR="009144CC" w:rsidRPr="003A38B6" w:rsidSect="004231D6">
      <w:headerReference w:type="default" r:id="rId11"/>
      <w:pgSz w:w="11906" w:h="16838" w:code="9"/>
      <w:pgMar w:top="1440" w:right="851"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B583F" w14:textId="77777777" w:rsidR="00EA69F1" w:rsidRDefault="00EA69F1">
      <w:r>
        <w:separator/>
      </w:r>
    </w:p>
  </w:endnote>
  <w:endnote w:type="continuationSeparator" w:id="0">
    <w:p w14:paraId="301C258E" w14:textId="77777777" w:rsidR="00EA69F1" w:rsidRDefault="00EA69F1">
      <w:r>
        <w:continuationSeparator/>
      </w:r>
    </w:p>
  </w:endnote>
  <w:endnote w:type="continuationNotice" w:id="1">
    <w:p w14:paraId="2B94A228" w14:textId="77777777" w:rsidR="00EA69F1" w:rsidRDefault="00EA69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wis721 Lt BT">
    <w:charset w:val="01"/>
    <w:family w:val="roman"/>
    <w:pitch w:val="variable"/>
  </w:font>
  <w:font w:name="Lucida Grande">
    <w:altName w:val="Arial"/>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B396B" w14:textId="77777777" w:rsidR="00EA69F1" w:rsidRDefault="00EA69F1">
      <w:r>
        <w:separator/>
      </w:r>
    </w:p>
  </w:footnote>
  <w:footnote w:type="continuationSeparator" w:id="0">
    <w:p w14:paraId="04C95830" w14:textId="77777777" w:rsidR="00EA69F1" w:rsidRDefault="00EA69F1">
      <w:r>
        <w:continuationSeparator/>
      </w:r>
    </w:p>
  </w:footnote>
  <w:footnote w:type="continuationNotice" w:id="1">
    <w:p w14:paraId="74333B7B" w14:textId="77777777" w:rsidR="00EA69F1" w:rsidRDefault="00EA69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03AE" w14:textId="17CF62FD" w:rsidR="00036A4A" w:rsidRDefault="00036A4A">
    <w:pPr>
      <w:pStyle w:val="Header"/>
    </w:pPr>
    <w:r>
      <w:rPr>
        <w:noProof/>
        <w:lang w:val="da-DK" w:eastAsia="da-DK"/>
      </w:rPr>
      <w:drawing>
        <wp:anchor distT="0" distB="0" distL="114300" distR="114300" simplePos="0" relativeHeight="251658240" behindDoc="0" locked="0" layoutInCell="1" allowOverlap="1" wp14:anchorId="0A155104" wp14:editId="6ED1B668">
          <wp:simplePos x="0" y="0"/>
          <wp:positionH relativeFrom="column">
            <wp:posOffset>4966335</wp:posOffset>
          </wp:positionH>
          <wp:positionV relativeFrom="paragraph">
            <wp:posOffset>-332740</wp:posOffset>
          </wp:positionV>
          <wp:extent cx="1253490" cy="746760"/>
          <wp:effectExtent l="0" t="0" r="0" b="0"/>
          <wp:wrapTight wrapText="bothSides">
            <wp:wrapPolygon edited="0">
              <wp:start x="10942" y="735"/>
              <wp:lineTo x="6565" y="5143"/>
              <wp:lineTo x="6565" y="11755"/>
              <wp:lineTo x="2626" y="16163"/>
              <wp:lineTo x="438" y="16898"/>
              <wp:lineTo x="438" y="19837"/>
              <wp:lineTo x="20134" y="19837"/>
              <wp:lineTo x="21009" y="16898"/>
              <wp:lineTo x="13131" y="13959"/>
              <wp:lineTo x="14006" y="8816"/>
              <wp:lineTo x="12693" y="735"/>
              <wp:lineTo x="10942" y="73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U_LOGO_CMYK.eps"/>
                  <pic:cNvPicPr/>
                </pic:nvPicPr>
                <pic:blipFill>
                  <a:blip r:embed="rId1">
                    <a:extLst>
                      <a:ext uri="{28A0092B-C50C-407E-A947-70E740481C1C}">
                        <a14:useLocalDpi xmlns:a14="http://schemas.microsoft.com/office/drawing/2010/main" val="0"/>
                      </a:ext>
                    </a:extLst>
                  </a:blip>
                  <a:stretch>
                    <a:fillRect/>
                  </a:stretch>
                </pic:blipFill>
                <pic:spPr>
                  <a:xfrm>
                    <a:off x="0" y="0"/>
                    <a:ext cx="1253490" cy="74676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E32E27C" w14:textId="77777777" w:rsidR="00036A4A" w:rsidRDefault="00036A4A"/>
  <w:p w14:paraId="21277256" w14:textId="77777777" w:rsidR="00036A4A" w:rsidRDefault="00036A4A"/>
  <w:p w14:paraId="015A0511" w14:textId="77777777" w:rsidR="00036A4A" w:rsidRDefault="00036A4A"/>
  <w:p w14:paraId="75811D03" w14:textId="77777777" w:rsidR="00036A4A" w:rsidRDefault="00036A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893"/>
    <w:multiLevelType w:val="hybridMultilevel"/>
    <w:tmpl w:val="3B686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2C509A"/>
    <w:multiLevelType w:val="hybridMultilevel"/>
    <w:tmpl w:val="0750C05C"/>
    <w:lvl w:ilvl="0" w:tplc="54BC2808">
      <w:start w:val="1"/>
      <w:numFmt w:val="decimal"/>
      <w:pStyle w:val="ListNumber"/>
      <w:lvlText w:val="%1."/>
      <w:lvlJc w:val="left"/>
      <w:pPr>
        <w:tabs>
          <w:tab w:val="num" w:pos="1004"/>
        </w:tabs>
        <w:ind w:left="1004" w:hanging="360"/>
      </w:pPr>
    </w:lvl>
    <w:lvl w:ilvl="1" w:tplc="0658E1EE">
      <w:start w:val="3"/>
      <w:numFmt w:val="bullet"/>
      <w:lvlText w:val="-"/>
      <w:lvlJc w:val="left"/>
      <w:pPr>
        <w:tabs>
          <w:tab w:val="num" w:pos="1724"/>
        </w:tabs>
        <w:ind w:left="1724" w:hanging="360"/>
      </w:pPr>
      <w:rPr>
        <w:rFonts w:ascii="Times New Roman" w:eastAsia="Times New Roman" w:hAnsi="Times New Roman" w:cs="Times New Roman" w:hint="default"/>
      </w:r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15:restartNumberingAfterBreak="0">
    <w:nsid w:val="034E72F8"/>
    <w:multiLevelType w:val="hybridMultilevel"/>
    <w:tmpl w:val="A5AC3C4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3">
      <w:start w:val="1"/>
      <w:numFmt w:val="bullet"/>
      <w:lvlText w:val="o"/>
      <w:lvlJc w:val="left"/>
      <w:pPr>
        <w:ind w:left="1800" w:hanging="360"/>
      </w:pPr>
      <w:rPr>
        <w:rFonts w:ascii="Courier New" w:hAnsi="Courier New" w:cs="Courier New"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 w15:restartNumberingAfterBreak="0">
    <w:nsid w:val="183F4C85"/>
    <w:multiLevelType w:val="hybridMultilevel"/>
    <w:tmpl w:val="93F4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20F07"/>
    <w:multiLevelType w:val="hybridMultilevel"/>
    <w:tmpl w:val="3DAECF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5E2FB2"/>
    <w:multiLevelType w:val="multilevel"/>
    <w:tmpl w:val="5FD87146"/>
    <w:lvl w:ilvl="0">
      <w:start w:val="1"/>
      <w:numFmt w:val="decimal"/>
      <w:pStyle w:val="ETIList-header1"/>
      <w:lvlText w:val="%1."/>
      <w:lvlJc w:val="left"/>
      <w:pPr>
        <w:tabs>
          <w:tab w:val="num" w:pos="360"/>
        </w:tabs>
        <w:ind w:left="0" w:firstLine="0"/>
      </w:pPr>
      <w:rPr>
        <w:rFonts w:hint="default"/>
      </w:rPr>
    </w:lvl>
    <w:lvl w:ilvl="1">
      <w:start w:val="1"/>
      <w:numFmt w:val="decimal"/>
      <w:pStyle w:val="ETIList-header2"/>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37915A8"/>
    <w:multiLevelType w:val="multilevel"/>
    <w:tmpl w:val="30B2770A"/>
    <w:lvl w:ilvl="0">
      <w:start w:val="1"/>
      <w:numFmt w:val="decimal"/>
      <w:pStyle w:val="Heading1"/>
      <w:lvlText w:val="%1."/>
      <w:lvlJc w:val="left"/>
      <w:pPr>
        <w:tabs>
          <w:tab w:val="num" w:pos="720"/>
        </w:tabs>
        <w:ind w:left="432" w:hanging="432"/>
      </w:pPr>
      <w:rPr>
        <w:rFonts w:ascii="Arial" w:hAnsi="Arial" w:hint="default"/>
        <w:b w:val="0"/>
        <w:i w:val="0"/>
        <w:color w:val="auto"/>
        <w:sz w:val="56"/>
      </w:rPr>
    </w:lvl>
    <w:lvl w:ilvl="1">
      <w:start w:val="1"/>
      <w:numFmt w:val="decimal"/>
      <w:pStyle w:val="Heading2"/>
      <w:lvlText w:val="%1.%2"/>
      <w:lvlJc w:val="left"/>
      <w:pPr>
        <w:tabs>
          <w:tab w:val="num" w:pos="576"/>
        </w:tabs>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ascii="Arial" w:hAnsi="Arial" w:hint="default"/>
        <w:b/>
        <w:i w:val="0"/>
        <w:sz w:val="20"/>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F354441"/>
    <w:multiLevelType w:val="hybridMultilevel"/>
    <w:tmpl w:val="569CF4F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887372"/>
    <w:multiLevelType w:val="hybridMultilevel"/>
    <w:tmpl w:val="4CEA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100FF3"/>
    <w:multiLevelType w:val="hybridMultilevel"/>
    <w:tmpl w:val="33BE6F1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A7135C4"/>
    <w:multiLevelType w:val="hybridMultilevel"/>
    <w:tmpl w:val="ACDAC4F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46892A17"/>
    <w:multiLevelType w:val="hybridMultilevel"/>
    <w:tmpl w:val="F982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BA327C"/>
    <w:multiLevelType w:val="hybridMultilevel"/>
    <w:tmpl w:val="B1D4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24E76"/>
    <w:multiLevelType w:val="multilevel"/>
    <w:tmpl w:val="38A8DF56"/>
    <w:lvl w:ilvl="0">
      <w:start w:val="1"/>
      <w:numFmt w:val="decimal"/>
      <w:pStyle w:val="ETIHeader1"/>
      <w:suff w:val="space"/>
      <w:lvlText w:val="%1."/>
      <w:lvlJc w:val="left"/>
      <w:pPr>
        <w:ind w:left="0" w:firstLine="0"/>
      </w:pPr>
      <w:rPr>
        <w:rFonts w:hint="default"/>
      </w:rPr>
    </w:lvl>
    <w:lvl w:ilvl="1">
      <w:start w:val="1"/>
      <w:numFmt w:val="decimal"/>
      <w:pStyle w:val="ETIHeader2"/>
      <w:suff w:val="space"/>
      <w:lvlText w:val="%1.%2."/>
      <w:lvlJc w:val="left"/>
      <w:pPr>
        <w:ind w:left="0" w:firstLine="0"/>
      </w:pPr>
      <w:rPr>
        <w:rFonts w:hint="default"/>
      </w:rPr>
    </w:lvl>
    <w:lvl w:ilvl="2">
      <w:start w:val="1"/>
      <w:numFmt w:val="decimal"/>
      <w:pStyle w:val="ETIHeader3"/>
      <w:suff w:val="space"/>
      <w:lvlText w:val="%1.%2.%3."/>
      <w:lvlJc w:val="left"/>
      <w:pPr>
        <w:ind w:left="0" w:firstLine="0"/>
      </w:pPr>
      <w:rPr>
        <w:rFonts w:hint="default"/>
      </w:rPr>
    </w:lvl>
    <w:lvl w:ilvl="3">
      <w:start w:val="1"/>
      <w:numFmt w:val="decimal"/>
      <w:pStyle w:val="ETIHeader4"/>
      <w:lvlText w:val="%1.%2.%3.%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52DE46CC"/>
    <w:multiLevelType w:val="hybridMultilevel"/>
    <w:tmpl w:val="A9E4185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5DB36A58"/>
    <w:multiLevelType w:val="hybridMultilevel"/>
    <w:tmpl w:val="1E307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20411B1"/>
    <w:multiLevelType w:val="hybridMultilevel"/>
    <w:tmpl w:val="D3AE7712"/>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7" w15:restartNumberingAfterBreak="0">
    <w:nsid w:val="626D4DCA"/>
    <w:multiLevelType w:val="hybridMultilevel"/>
    <w:tmpl w:val="A98E22C2"/>
    <w:lvl w:ilvl="0" w:tplc="4B4C1542">
      <w:start w:val="1"/>
      <w:numFmt w:val="bullet"/>
      <w:pStyle w:val="ETIList-style"/>
      <w:lvlText w:val=""/>
      <w:lvlJc w:val="left"/>
      <w:pPr>
        <w:tabs>
          <w:tab w:val="num" w:pos="360"/>
        </w:tabs>
        <w:ind w:left="360" w:hanging="360"/>
      </w:pPr>
      <w:rPr>
        <w:rFonts w:ascii="Wingdings 2" w:hAnsi="Wingdings 2" w:hint="default"/>
        <w:color w:val="FF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B474EC"/>
    <w:multiLevelType w:val="hybridMultilevel"/>
    <w:tmpl w:val="C29ED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C41754"/>
    <w:multiLevelType w:val="hybridMultilevel"/>
    <w:tmpl w:val="A9768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12327BB"/>
    <w:multiLevelType w:val="hybridMultilevel"/>
    <w:tmpl w:val="B1EE672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73554C35"/>
    <w:multiLevelType w:val="hybridMultilevel"/>
    <w:tmpl w:val="C5C240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76BD710A"/>
    <w:multiLevelType w:val="hybridMultilevel"/>
    <w:tmpl w:val="968A934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EE44D7B"/>
    <w:multiLevelType w:val="multilevel"/>
    <w:tmpl w:val="0D24683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ETIList-header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16cid:durableId="656691509">
    <w:abstractNumId w:val="6"/>
  </w:num>
  <w:num w:numId="2" w16cid:durableId="188422536">
    <w:abstractNumId w:val="1"/>
  </w:num>
  <w:num w:numId="3" w16cid:durableId="461730838">
    <w:abstractNumId w:val="13"/>
  </w:num>
  <w:num w:numId="4" w16cid:durableId="549195714">
    <w:abstractNumId w:val="13"/>
  </w:num>
  <w:num w:numId="5" w16cid:durableId="1263219081">
    <w:abstractNumId w:val="13"/>
  </w:num>
  <w:num w:numId="6" w16cid:durableId="854999804">
    <w:abstractNumId w:val="13"/>
  </w:num>
  <w:num w:numId="7" w16cid:durableId="1861822201">
    <w:abstractNumId w:val="5"/>
  </w:num>
  <w:num w:numId="8" w16cid:durableId="1410925290">
    <w:abstractNumId w:val="5"/>
  </w:num>
  <w:num w:numId="9" w16cid:durableId="1977298182">
    <w:abstractNumId w:val="23"/>
  </w:num>
  <w:num w:numId="10" w16cid:durableId="1608153615">
    <w:abstractNumId w:val="17"/>
  </w:num>
  <w:num w:numId="11" w16cid:durableId="2121414531">
    <w:abstractNumId w:val="0"/>
  </w:num>
  <w:num w:numId="12" w16cid:durableId="450589801">
    <w:abstractNumId w:val="12"/>
  </w:num>
  <w:num w:numId="13" w16cid:durableId="572012639">
    <w:abstractNumId w:val="4"/>
  </w:num>
  <w:num w:numId="14" w16cid:durableId="1957712177">
    <w:abstractNumId w:val="19"/>
  </w:num>
  <w:num w:numId="15" w16cid:durableId="1807315293">
    <w:abstractNumId w:val="18"/>
  </w:num>
  <w:num w:numId="16" w16cid:durableId="306865164">
    <w:abstractNumId w:val="15"/>
  </w:num>
  <w:num w:numId="17" w16cid:durableId="1730300301">
    <w:abstractNumId w:val="7"/>
  </w:num>
  <w:num w:numId="18" w16cid:durableId="964001752">
    <w:abstractNumId w:val="14"/>
  </w:num>
  <w:num w:numId="19" w16cid:durableId="212160950">
    <w:abstractNumId w:val="20"/>
  </w:num>
  <w:num w:numId="20" w16cid:durableId="110438816">
    <w:abstractNumId w:val="10"/>
  </w:num>
  <w:num w:numId="21" w16cid:durableId="1530725733">
    <w:abstractNumId w:val="21"/>
  </w:num>
  <w:num w:numId="22" w16cid:durableId="1079793892">
    <w:abstractNumId w:val="9"/>
  </w:num>
  <w:num w:numId="23" w16cid:durableId="2010254816">
    <w:abstractNumId w:val="16"/>
  </w:num>
  <w:num w:numId="24" w16cid:durableId="1949315085">
    <w:abstractNumId w:val="3"/>
  </w:num>
  <w:num w:numId="25" w16cid:durableId="550922089">
    <w:abstractNumId w:val="8"/>
  </w:num>
  <w:num w:numId="26" w16cid:durableId="657270116">
    <w:abstractNumId w:val="11"/>
  </w:num>
  <w:num w:numId="27" w16cid:durableId="1071536950">
    <w:abstractNumId w:val="2"/>
  </w:num>
  <w:num w:numId="28" w16cid:durableId="1939829496">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67"/>
    <w:rsid w:val="00003202"/>
    <w:rsid w:val="00010808"/>
    <w:rsid w:val="00013E6F"/>
    <w:rsid w:val="000164B4"/>
    <w:rsid w:val="000203EC"/>
    <w:rsid w:val="00022C6F"/>
    <w:rsid w:val="00036A4A"/>
    <w:rsid w:val="00044E7B"/>
    <w:rsid w:val="000575EC"/>
    <w:rsid w:val="000614FB"/>
    <w:rsid w:val="000B4572"/>
    <w:rsid w:val="000B5C65"/>
    <w:rsid w:val="000C2E99"/>
    <w:rsid w:val="000D0399"/>
    <w:rsid w:val="000D12A7"/>
    <w:rsid w:val="000D70AD"/>
    <w:rsid w:val="000E36F7"/>
    <w:rsid w:val="00102BB9"/>
    <w:rsid w:val="00112FF3"/>
    <w:rsid w:val="00115AED"/>
    <w:rsid w:val="00120206"/>
    <w:rsid w:val="001223CF"/>
    <w:rsid w:val="00126671"/>
    <w:rsid w:val="00131DBA"/>
    <w:rsid w:val="00133573"/>
    <w:rsid w:val="0014055A"/>
    <w:rsid w:val="00145D68"/>
    <w:rsid w:val="00162E24"/>
    <w:rsid w:val="001727BA"/>
    <w:rsid w:val="00184D15"/>
    <w:rsid w:val="001957A0"/>
    <w:rsid w:val="00197B18"/>
    <w:rsid w:val="001A30EB"/>
    <w:rsid w:val="001A632C"/>
    <w:rsid w:val="001B7F86"/>
    <w:rsid w:val="001C11A5"/>
    <w:rsid w:val="001C53F8"/>
    <w:rsid w:val="001C5DB6"/>
    <w:rsid w:val="001D00AF"/>
    <w:rsid w:val="001D5D72"/>
    <w:rsid w:val="001E7800"/>
    <w:rsid w:val="001F39D2"/>
    <w:rsid w:val="00201851"/>
    <w:rsid w:val="002049C2"/>
    <w:rsid w:val="00215C6E"/>
    <w:rsid w:val="002443F2"/>
    <w:rsid w:val="00254F02"/>
    <w:rsid w:val="002800CE"/>
    <w:rsid w:val="002A44BE"/>
    <w:rsid w:val="002A60DF"/>
    <w:rsid w:val="002C76D6"/>
    <w:rsid w:val="002F10D4"/>
    <w:rsid w:val="0030130C"/>
    <w:rsid w:val="00340630"/>
    <w:rsid w:val="00345F3E"/>
    <w:rsid w:val="00351296"/>
    <w:rsid w:val="0036018E"/>
    <w:rsid w:val="00365C91"/>
    <w:rsid w:val="00376266"/>
    <w:rsid w:val="00382A32"/>
    <w:rsid w:val="00382D1F"/>
    <w:rsid w:val="00396BD8"/>
    <w:rsid w:val="003A38B6"/>
    <w:rsid w:val="003A3B0C"/>
    <w:rsid w:val="003E26F7"/>
    <w:rsid w:val="003E5AB5"/>
    <w:rsid w:val="003F5AA9"/>
    <w:rsid w:val="004042CC"/>
    <w:rsid w:val="00407BD0"/>
    <w:rsid w:val="004231D6"/>
    <w:rsid w:val="00427523"/>
    <w:rsid w:val="00431186"/>
    <w:rsid w:val="0043378B"/>
    <w:rsid w:val="004342DE"/>
    <w:rsid w:val="00451362"/>
    <w:rsid w:val="0047239C"/>
    <w:rsid w:val="00475EDB"/>
    <w:rsid w:val="004878E2"/>
    <w:rsid w:val="00495750"/>
    <w:rsid w:val="004A7819"/>
    <w:rsid w:val="004A7D7C"/>
    <w:rsid w:val="004B58E1"/>
    <w:rsid w:val="004B7443"/>
    <w:rsid w:val="004C01CC"/>
    <w:rsid w:val="004D0E13"/>
    <w:rsid w:val="004D40D0"/>
    <w:rsid w:val="004E0927"/>
    <w:rsid w:val="0050161E"/>
    <w:rsid w:val="005057DB"/>
    <w:rsid w:val="0051112D"/>
    <w:rsid w:val="00514DB5"/>
    <w:rsid w:val="0054108F"/>
    <w:rsid w:val="005472BF"/>
    <w:rsid w:val="00550A66"/>
    <w:rsid w:val="00560196"/>
    <w:rsid w:val="00564354"/>
    <w:rsid w:val="00574DCF"/>
    <w:rsid w:val="005841A0"/>
    <w:rsid w:val="005B4D8B"/>
    <w:rsid w:val="005C1435"/>
    <w:rsid w:val="005C3CE1"/>
    <w:rsid w:val="005C49A0"/>
    <w:rsid w:val="005E175B"/>
    <w:rsid w:val="005E707B"/>
    <w:rsid w:val="005F3BD8"/>
    <w:rsid w:val="00621988"/>
    <w:rsid w:val="00650B94"/>
    <w:rsid w:val="006D09A4"/>
    <w:rsid w:val="006D2570"/>
    <w:rsid w:val="006E2F33"/>
    <w:rsid w:val="006F2B25"/>
    <w:rsid w:val="00702FB9"/>
    <w:rsid w:val="00725E17"/>
    <w:rsid w:val="00736A4C"/>
    <w:rsid w:val="00746FC8"/>
    <w:rsid w:val="00751380"/>
    <w:rsid w:val="007663C1"/>
    <w:rsid w:val="00774D81"/>
    <w:rsid w:val="007807A0"/>
    <w:rsid w:val="00786A2E"/>
    <w:rsid w:val="0078787D"/>
    <w:rsid w:val="00796EBF"/>
    <w:rsid w:val="007A3F39"/>
    <w:rsid w:val="007A6BE4"/>
    <w:rsid w:val="007B2444"/>
    <w:rsid w:val="007C1684"/>
    <w:rsid w:val="007E1494"/>
    <w:rsid w:val="007E3992"/>
    <w:rsid w:val="007F735F"/>
    <w:rsid w:val="008127AE"/>
    <w:rsid w:val="00822CC6"/>
    <w:rsid w:val="0084096D"/>
    <w:rsid w:val="008422BF"/>
    <w:rsid w:val="00844667"/>
    <w:rsid w:val="00862B50"/>
    <w:rsid w:val="0088743C"/>
    <w:rsid w:val="00887BAD"/>
    <w:rsid w:val="008909A7"/>
    <w:rsid w:val="00894500"/>
    <w:rsid w:val="008A376A"/>
    <w:rsid w:val="008B161B"/>
    <w:rsid w:val="008C1634"/>
    <w:rsid w:val="008D0E5C"/>
    <w:rsid w:val="008F1D35"/>
    <w:rsid w:val="00903A15"/>
    <w:rsid w:val="00910B10"/>
    <w:rsid w:val="0091272B"/>
    <w:rsid w:val="009144CC"/>
    <w:rsid w:val="00922BCD"/>
    <w:rsid w:val="00922EF5"/>
    <w:rsid w:val="00946FC4"/>
    <w:rsid w:val="0096487A"/>
    <w:rsid w:val="00967A62"/>
    <w:rsid w:val="00967EA4"/>
    <w:rsid w:val="0098132A"/>
    <w:rsid w:val="00983055"/>
    <w:rsid w:val="009A6C57"/>
    <w:rsid w:val="009A72B5"/>
    <w:rsid w:val="009C0224"/>
    <w:rsid w:val="009C0518"/>
    <w:rsid w:val="009C5CEA"/>
    <w:rsid w:val="00A34C2D"/>
    <w:rsid w:val="00A36F3C"/>
    <w:rsid w:val="00A37114"/>
    <w:rsid w:val="00A40E67"/>
    <w:rsid w:val="00A57D6B"/>
    <w:rsid w:val="00A60180"/>
    <w:rsid w:val="00A60E0C"/>
    <w:rsid w:val="00A842F7"/>
    <w:rsid w:val="00A96755"/>
    <w:rsid w:val="00AA2EBC"/>
    <w:rsid w:val="00AD7C3C"/>
    <w:rsid w:val="00AE4715"/>
    <w:rsid w:val="00B004D0"/>
    <w:rsid w:val="00B027C7"/>
    <w:rsid w:val="00B02B15"/>
    <w:rsid w:val="00B15D97"/>
    <w:rsid w:val="00B20EFF"/>
    <w:rsid w:val="00B26018"/>
    <w:rsid w:val="00B30770"/>
    <w:rsid w:val="00B846B9"/>
    <w:rsid w:val="00BC4D67"/>
    <w:rsid w:val="00BD1577"/>
    <w:rsid w:val="00BF03FE"/>
    <w:rsid w:val="00BF6A9F"/>
    <w:rsid w:val="00C002DF"/>
    <w:rsid w:val="00C01C51"/>
    <w:rsid w:val="00C32945"/>
    <w:rsid w:val="00C45227"/>
    <w:rsid w:val="00C57E62"/>
    <w:rsid w:val="00C60A33"/>
    <w:rsid w:val="00C65635"/>
    <w:rsid w:val="00C66031"/>
    <w:rsid w:val="00C6799A"/>
    <w:rsid w:val="00CB392B"/>
    <w:rsid w:val="00CB6518"/>
    <w:rsid w:val="00CF1BF2"/>
    <w:rsid w:val="00CF227A"/>
    <w:rsid w:val="00D003FE"/>
    <w:rsid w:val="00D020C5"/>
    <w:rsid w:val="00D03476"/>
    <w:rsid w:val="00D04509"/>
    <w:rsid w:val="00D0634C"/>
    <w:rsid w:val="00D22138"/>
    <w:rsid w:val="00D22C59"/>
    <w:rsid w:val="00D26C84"/>
    <w:rsid w:val="00D376A7"/>
    <w:rsid w:val="00D46CB5"/>
    <w:rsid w:val="00D543EF"/>
    <w:rsid w:val="00D575F8"/>
    <w:rsid w:val="00D61625"/>
    <w:rsid w:val="00D81EB0"/>
    <w:rsid w:val="00D905B1"/>
    <w:rsid w:val="00D96515"/>
    <w:rsid w:val="00D973A0"/>
    <w:rsid w:val="00DC7928"/>
    <w:rsid w:val="00DD4F23"/>
    <w:rsid w:val="00DD7EB4"/>
    <w:rsid w:val="00DE05A3"/>
    <w:rsid w:val="00DE5786"/>
    <w:rsid w:val="00E016C7"/>
    <w:rsid w:val="00E2100B"/>
    <w:rsid w:val="00E21B23"/>
    <w:rsid w:val="00E2461D"/>
    <w:rsid w:val="00E259E5"/>
    <w:rsid w:val="00E57BF9"/>
    <w:rsid w:val="00E901F4"/>
    <w:rsid w:val="00E965C1"/>
    <w:rsid w:val="00EA0277"/>
    <w:rsid w:val="00EA69F1"/>
    <w:rsid w:val="00EC010C"/>
    <w:rsid w:val="00EC25C2"/>
    <w:rsid w:val="00EE3F6B"/>
    <w:rsid w:val="00F102FB"/>
    <w:rsid w:val="00F2338B"/>
    <w:rsid w:val="00F66540"/>
    <w:rsid w:val="00F7192E"/>
    <w:rsid w:val="00F75264"/>
    <w:rsid w:val="00F76C53"/>
    <w:rsid w:val="00F94B36"/>
    <w:rsid w:val="00FC165B"/>
    <w:rsid w:val="00FC1EEB"/>
    <w:rsid w:val="00FC203D"/>
    <w:rsid w:val="00FD02DF"/>
    <w:rsid w:val="00FD5360"/>
    <w:rsid w:val="00FD59B2"/>
    <w:rsid w:val="00FE1D9C"/>
    <w:rsid w:val="00FE3642"/>
    <w:rsid w:val="00FE7875"/>
    <w:rsid w:val="00FF09AF"/>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8C6E870"/>
  <w15:docId w15:val="{5B9432E5-86A0-45AF-B03F-6D123705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ETIBodytext"/>
    <w:qFormat/>
    <w:rsid w:val="004231D6"/>
    <w:rPr>
      <w:rFonts w:ascii="Arial" w:hAnsi="Arial"/>
      <w:color w:val="000000"/>
      <w:lang w:val="en-GB" w:eastAsia="en-US"/>
    </w:rPr>
  </w:style>
  <w:style w:type="paragraph" w:styleId="Heading1">
    <w:name w:val="heading 1"/>
    <w:basedOn w:val="Normal"/>
    <w:next w:val="Normal"/>
    <w:qFormat/>
    <w:rsid w:val="004231D6"/>
    <w:pPr>
      <w:keepNext/>
      <w:numPr>
        <w:numId w:val="1"/>
      </w:numPr>
      <w:pBdr>
        <w:bottom w:val="single" w:sz="12" w:space="1" w:color="FF0000"/>
      </w:pBdr>
      <w:spacing w:after="360"/>
      <w:jc w:val="right"/>
      <w:outlineLvl w:val="0"/>
    </w:pPr>
    <w:rPr>
      <w:rFonts w:cs="Arial"/>
      <w:bCs/>
      <w:sz w:val="56"/>
      <w:szCs w:val="32"/>
      <w:u w:color="FF0000"/>
    </w:rPr>
  </w:style>
  <w:style w:type="paragraph" w:styleId="Heading2">
    <w:name w:val="heading 2"/>
    <w:basedOn w:val="Normal"/>
    <w:next w:val="BodyText"/>
    <w:qFormat/>
    <w:rsid w:val="004231D6"/>
    <w:pPr>
      <w:numPr>
        <w:ilvl w:val="1"/>
        <w:numId w:val="1"/>
      </w:numPr>
      <w:spacing w:before="360" w:after="120" w:line="240" w:lineRule="atLeast"/>
      <w:outlineLvl w:val="1"/>
    </w:pPr>
    <w:rPr>
      <w:snapToGrid w:val="0"/>
      <w:spacing w:val="-15"/>
      <w:sz w:val="28"/>
    </w:rPr>
  </w:style>
  <w:style w:type="paragraph" w:styleId="Heading3">
    <w:name w:val="heading 3"/>
    <w:basedOn w:val="Normal"/>
    <w:next w:val="Normal"/>
    <w:qFormat/>
    <w:rsid w:val="004231D6"/>
    <w:pPr>
      <w:keepNext/>
      <w:spacing w:before="240" w:after="60"/>
      <w:outlineLvl w:val="2"/>
    </w:pPr>
    <w:rPr>
      <w:rFonts w:cs="Arial"/>
      <w:b/>
      <w:bCs/>
      <w:sz w:val="26"/>
      <w:szCs w:val="26"/>
    </w:rPr>
  </w:style>
  <w:style w:type="paragraph" w:styleId="Heading4">
    <w:name w:val="heading 4"/>
    <w:aliases w:val="h4,h41,h42,h43,h411,h421"/>
    <w:basedOn w:val="Normal"/>
    <w:next w:val="BodyText"/>
    <w:qFormat/>
    <w:rsid w:val="004231D6"/>
    <w:pPr>
      <w:keepNext/>
      <w:keepLines/>
      <w:numPr>
        <w:ilvl w:val="3"/>
        <w:numId w:val="1"/>
      </w:numPr>
      <w:spacing w:after="240" w:line="240" w:lineRule="atLeast"/>
      <w:outlineLvl w:val="3"/>
    </w:pPr>
    <w:rPr>
      <w:b/>
      <w:spacing w:val="-4"/>
      <w:kern w:val="28"/>
    </w:rPr>
  </w:style>
  <w:style w:type="paragraph" w:styleId="Heading5">
    <w:name w:val="heading 5"/>
    <w:basedOn w:val="Normal"/>
    <w:next w:val="Normal"/>
    <w:qFormat/>
    <w:rsid w:val="004231D6"/>
    <w:pPr>
      <w:numPr>
        <w:ilvl w:val="4"/>
        <w:numId w:val="1"/>
      </w:numPr>
      <w:spacing w:before="240" w:after="60"/>
      <w:outlineLvl w:val="4"/>
    </w:pPr>
    <w:rPr>
      <w:bCs/>
      <w:iCs/>
      <w:szCs w:val="26"/>
    </w:rPr>
  </w:style>
  <w:style w:type="paragraph" w:styleId="Heading6">
    <w:name w:val="heading 6"/>
    <w:basedOn w:val="Normal"/>
    <w:next w:val="Normal"/>
    <w:qFormat/>
    <w:rsid w:val="004231D6"/>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4231D6"/>
    <w:pPr>
      <w:tabs>
        <w:tab w:val="center" w:pos="4153"/>
        <w:tab w:val="right" w:pos="8306"/>
      </w:tabs>
    </w:pPr>
  </w:style>
  <w:style w:type="paragraph" w:styleId="Footer">
    <w:name w:val="footer"/>
    <w:basedOn w:val="Normal"/>
    <w:semiHidden/>
    <w:rsid w:val="004231D6"/>
    <w:pPr>
      <w:tabs>
        <w:tab w:val="center" w:pos="4153"/>
        <w:tab w:val="right" w:pos="8306"/>
      </w:tabs>
    </w:pPr>
  </w:style>
  <w:style w:type="paragraph" w:styleId="BodyText">
    <w:name w:val="Body Text"/>
    <w:basedOn w:val="Normal"/>
    <w:semiHidden/>
    <w:rsid w:val="004231D6"/>
    <w:pPr>
      <w:spacing w:after="120"/>
    </w:pPr>
  </w:style>
  <w:style w:type="paragraph" w:styleId="TOC1">
    <w:name w:val="toc 1"/>
    <w:basedOn w:val="Normal"/>
    <w:next w:val="Normal"/>
    <w:autoRedefine/>
    <w:semiHidden/>
    <w:rsid w:val="004231D6"/>
    <w:pPr>
      <w:spacing w:before="200"/>
    </w:pPr>
  </w:style>
  <w:style w:type="paragraph" w:customStyle="1" w:styleId="Style1">
    <w:name w:val="Style1"/>
    <w:basedOn w:val="Normal"/>
    <w:rsid w:val="004231D6"/>
  </w:style>
  <w:style w:type="paragraph" w:styleId="PlainText">
    <w:name w:val="Plain Text"/>
    <w:basedOn w:val="Normal"/>
    <w:semiHidden/>
    <w:rsid w:val="004231D6"/>
    <w:rPr>
      <w:rFonts w:ascii="Courier New" w:hAnsi="Courier New" w:cs="Courier New"/>
    </w:rPr>
  </w:style>
  <w:style w:type="paragraph" w:customStyle="1" w:styleId="Style2">
    <w:name w:val="Style2"/>
    <w:basedOn w:val="Normal"/>
    <w:rsid w:val="004231D6"/>
  </w:style>
  <w:style w:type="paragraph" w:styleId="ListNumber">
    <w:name w:val="List Number"/>
    <w:aliases w:val="List dash"/>
    <w:basedOn w:val="List"/>
    <w:semiHidden/>
    <w:rsid w:val="004231D6"/>
    <w:pPr>
      <w:keepNext/>
      <w:keepLines/>
      <w:numPr>
        <w:numId w:val="2"/>
      </w:numPr>
      <w:tabs>
        <w:tab w:val="left" w:pos="709"/>
      </w:tabs>
      <w:spacing w:line="220" w:lineRule="atLeast"/>
    </w:pPr>
    <w:rPr>
      <w:spacing w:val="-5"/>
    </w:rPr>
  </w:style>
  <w:style w:type="paragraph" w:styleId="List">
    <w:name w:val="List"/>
    <w:basedOn w:val="Normal"/>
    <w:semiHidden/>
    <w:rsid w:val="004231D6"/>
    <w:pPr>
      <w:ind w:left="283" w:hanging="283"/>
    </w:pPr>
  </w:style>
  <w:style w:type="paragraph" w:customStyle="1" w:styleId="ETIClassification">
    <w:name w:val="ETI Classification"/>
    <w:rsid w:val="004231D6"/>
    <w:pPr>
      <w:jc w:val="center"/>
    </w:pPr>
    <w:rPr>
      <w:rFonts w:ascii="Arial" w:hAnsi="Arial"/>
      <w:b/>
      <w:caps/>
      <w:color w:val="000000"/>
      <w:sz w:val="22"/>
      <w:lang w:val="en-GB" w:eastAsia="en-US"/>
    </w:rPr>
  </w:style>
  <w:style w:type="paragraph" w:customStyle="1" w:styleId="footerB1">
    <w:name w:val="footerB_1"/>
    <w:basedOn w:val="Normal"/>
    <w:rsid w:val="004231D6"/>
    <w:pPr>
      <w:tabs>
        <w:tab w:val="left" w:pos="7881"/>
        <w:tab w:val="right" w:pos="8902"/>
      </w:tabs>
      <w:overflowPunct w:val="0"/>
      <w:autoSpaceDE w:val="0"/>
      <w:autoSpaceDN w:val="0"/>
      <w:adjustRightInd w:val="0"/>
      <w:textAlignment w:val="baseline"/>
    </w:pPr>
    <w:rPr>
      <w:rFonts w:ascii="Swis721 Lt BT" w:hAnsi="Swis721 Lt BT"/>
      <w:lang w:val="en-US"/>
    </w:rPr>
  </w:style>
  <w:style w:type="paragraph" w:customStyle="1" w:styleId="Arial8pktregular">
    <w:name w:val="Arial 8 pkt regular"/>
    <w:basedOn w:val="Normal"/>
    <w:rsid w:val="004231D6"/>
    <w:pPr>
      <w:tabs>
        <w:tab w:val="left" w:pos="7605"/>
      </w:tabs>
    </w:pPr>
    <w:rPr>
      <w:sz w:val="16"/>
    </w:rPr>
  </w:style>
  <w:style w:type="paragraph" w:customStyle="1" w:styleId="ETIFrontpageTitle">
    <w:name w:val="ETI Frontpage Title"/>
    <w:basedOn w:val="Normal"/>
    <w:rsid w:val="004231D6"/>
    <w:pPr>
      <w:tabs>
        <w:tab w:val="left" w:pos="7605"/>
      </w:tabs>
      <w:jc w:val="center"/>
    </w:pPr>
    <w:rPr>
      <w:b/>
      <w:sz w:val="36"/>
    </w:rPr>
  </w:style>
  <w:style w:type="paragraph" w:customStyle="1" w:styleId="ETIBodytext">
    <w:name w:val="ETI Body text"/>
    <w:basedOn w:val="ETIFrontpageTitle"/>
    <w:rsid w:val="004231D6"/>
    <w:pPr>
      <w:tabs>
        <w:tab w:val="clear" w:pos="7605"/>
      </w:tabs>
      <w:spacing w:before="120" w:after="120"/>
      <w:jc w:val="left"/>
    </w:pPr>
    <w:rPr>
      <w:b w:val="0"/>
      <w:sz w:val="20"/>
    </w:rPr>
  </w:style>
  <w:style w:type="paragraph" w:customStyle="1" w:styleId="ETIHeader1">
    <w:name w:val="ETI Header 1"/>
    <w:next w:val="ETIBodytext"/>
    <w:rsid w:val="004231D6"/>
    <w:pPr>
      <w:keepNext/>
      <w:pageBreakBefore/>
      <w:numPr>
        <w:numId w:val="3"/>
      </w:numPr>
      <w:pBdr>
        <w:bottom w:val="single" w:sz="12" w:space="1" w:color="auto"/>
      </w:pBdr>
      <w:spacing w:before="240" w:after="500"/>
      <w:outlineLvl w:val="0"/>
    </w:pPr>
    <w:rPr>
      <w:rFonts w:ascii="Arial" w:hAnsi="Arial"/>
      <w:b/>
      <w:sz w:val="28"/>
      <w:lang w:val="en-GB" w:eastAsia="en-US"/>
    </w:rPr>
  </w:style>
  <w:style w:type="paragraph" w:customStyle="1" w:styleId="ETIHeader2">
    <w:name w:val="ETI Header 2"/>
    <w:basedOn w:val="ETIHeader1"/>
    <w:next w:val="ETIBodytext"/>
    <w:rsid w:val="004231D6"/>
    <w:pPr>
      <w:keepNext w:val="0"/>
      <w:pageBreakBefore w:val="0"/>
      <w:numPr>
        <w:ilvl w:val="1"/>
        <w:numId w:val="4"/>
      </w:numPr>
      <w:pBdr>
        <w:bottom w:val="none" w:sz="0" w:space="0" w:color="auto"/>
      </w:pBdr>
      <w:spacing w:before="300" w:after="120"/>
      <w:outlineLvl w:val="1"/>
    </w:pPr>
    <w:rPr>
      <w:sz w:val="22"/>
    </w:rPr>
  </w:style>
  <w:style w:type="paragraph" w:customStyle="1" w:styleId="ETITableText">
    <w:name w:val="ETI Table Text"/>
    <w:basedOn w:val="BodyText"/>
    <w:qFormat/>
    <w:rsid w:val="004231D6"/>
    <w:pPr>
      <w:spacing w:before="40" w:after="40"/>
    </w:pPr>
    <w:rPr>
      <w:bCs/>
      <w:color w:val="auto"/>
      <w:szCs w:val="24"/>
      <w:lang w:val="en-US"/>
    </w:rPr>
  </w:style>
  <w:style w:type="paragraph" w:customStyle="1" w:styleId="ETIBody">
    <w:name w:val="ETI Body"/>
    <w:basedOn w:val="ETIFrontpageTitle"/>
    <w:rsid w:val="004231D6"/>
    <w:pPr>
      <w:tabs>
        <w:tab w:val="clear" w:pos="7605"/>
      </w:tabs>
      <w:jc w:val="left"/>
    </w:pPr>
    <w:rPr>
      <w:b w:val="0"/>
      <w:sz w:val="20"/>
    </w:rPr>
  </w:style>
  <w:style w:type="paragraph" w:customStyle="1" w:styleId="ETIBodyBold">
    <w:name w:val="ETI Body Bold"/>
    <w:basedOn w:val="ETIBody"/>
    <w:rsid w:val="004231D6"/>
    <w:pPr>
      <w:spacing w:after="40"/>
    </w:pPr>
    <w:rPr>
      <w:b/>
    </w:rPr>
  </w:style>
  <w:style w:type="paragraph" w:customStyle="1" w:styleId="ETIFooter8pt">
    <w:name w:val="ETI Footer 8 pt"/>
    <w:basedOn w:val="ETIBody"/>
    <w:rsid w:val="004231D6"/>
    <w:rPr>
      <w:sz w:val="16"/>
    </w:rPr>
  </w:style>
  <w:style w:type="paragraph" w:customStyle="1" w:styleId="ETIFooter11pt">
    <w:name w:val="ETI Footer 11 pt"/>
    <w:basedOn w:val="ETIFooter8pt"/>
    <w:rsid w:val="004231D6"/>
    <w:rPr>
      <w:sz w:val="22"/>
    </w:rPr>
  </w:style>
  <w:style w:type="paragraph" w:customStyle="1" w:styleId="ETIHeader12pt">
    <w:name w:val="ETI Header 12 pt"/>
    <w:basedOn w:val="ETIBody"/>
    <w:next w:val="ETIBodytext"/>
    <w:rsid w:val="004231D6"/>
    <w:rPr>
      <w:b/>
      <w:sz w:val="24"/>
    </w:rPr>
  </w:style>
  <w:style w:type="paragraph" w:customStyle="1" w:styleId="ETIHeader11pt">
    <w:name w:val="ETI Header 11 pt"/>
    <w:basedOn w:val="ETIHeader12pt"/>
    <w:next w:val="ETIBodytext"/>
    <w:rsid w:val="004231D6"/>
    <w:rPr>
      <w:sz w:val="22"/>
    </w:rPr>
  </w:style>
  <w:style w:type="paragraph" w:customStyle="1" w:styleId="ETIHeader14pt">
    <w:name w:val="ETI Header 14 pt"/>
    <w:basedOn w:val="ETIHeader12pt"/>
    <w:next w:val="ETIBodytext"/>
    <w:rsid w:val="004231D6"/>
    <w:rPr>
      <w:sz w:val="28"/>
    </w:rPr>
  </w:style>
  <w:style w:type="paragraph" w:customStyle="1" w:styleId="ETIHeader3">
    <w:name w:val="ETI Header 3"/>
    <w:basedOn w:val="ETIHeader2"/>
    <w:next w:val="ETIBodytext"/>
    <w:rsid w:val="004231D6"/>
    <w:pPr>
      <w:numPr>
        <w:ilvl w:val="2"/>
        <w:numId w:val="5"/>
      </w:numPr>
      <w:outlineLvl w:val="2"/>
    </w:pPr>
  </w:style>
  <w:style w:type="paragraph" w:customStyle="1" w:styleId="ETIHeader4">
    <w:name w:val="ETI Header 4"/>
    <w:basedOn w:val="ETIHeader3"/>
    <w:next w:val="ETIBodytext"/>
    <w:rsid w:val="004231D6"/>
    <w:pPr>
      <w:numPr>
        <w:ilvl w:val="3"/>
        <w:numId w:val="6"/>
      </w:numPr>
      <w:outlineLvl w:val="3"/>
    </w:pPr>
  </w:style>
  <w:style w:type="paragraph" w:customStyle="1" w:styleId="ETIList-header1">
    <w:name w:val="ETI List-header 1"/>
    <w:next w:val="ETIBody"/>
    <w:rsid w:val="004231D6"/>
    <w:pPr>
      <w:keepNext/>
      <w:pageBreakBefore/>
      <w:numPr>
        <w:numId w:val="7"/>
      </w:numPr>
      <w:pBdr>
        <w:bottom w:val="single" w:sz="12" w:space="1" w:color="auto"/>
      </w:pBdr>
      <w:spacing w:before="240" w:after="500"/>
    </w:pPr>
    <w:rPr>
      <w:rFonts w:ascii="Arial" w:hAnsi="Arial"/>
      <w:b/>
      <w:sz w:val="28"/>
      <w:lang w:val="en-GB" w:eastAsia="en-US"/>
    </w:rPr>
  </w:style>
  <w:style w:type="paragraph" w:customStyle="1" w:styleId="ETIList-header2">
    <w:name w:val="ETI List-header 2"/>
    <w:basedOn w:val="ETIList-header1"/>
    <w:next w:val="ETIBody"/>
    <w:rsid w:val="004231D6"/>
    <w:pPr>
      <w:keepNext w:val="0"/>
      <w:pageBreakBefore w:val="0"/>
      <w:numPr>
        <w:ilvl w:val="1"/>
        <w:numId w:val="8"/>
      </w:numPr>
      <w:pBdr>
        <w:bottom w:val="none" w:sz="0" w:space="0" w:color="auto"/>
      </w:pBdr>
      <w:spacing w:before="300" w:after="120"/>
      <w:ind w:left="794" w:hanging="794"/>
    </w:pPr>
    <w:rPr>
      <w:sz w:val="22"/>
    </w:rPr>
  </w:style>
  <w:style w:type="paragraph" w:customStyle="1" w:styleId="ETIList-header3">
    <w:name w:val="ETI List-header 3"/>
    <w:basedOn w:val="Heading3"/>
    <w:next w:val="ETIBody"/>
    <w:rsid w:val="004231D6"/>
    <w:pPr>
      <w:numPr>
        <w:ilvl w:val="2"/>
        <w:numId w:val="9"/>
      </w:numPr>
      <w:spacing w:after="0"/>
      <w:outlineLvl w:val="9"/>
    </w:pPr>
    <w:rPr>
      <w:color w:val="auto"/>
      <w:sz w:val="22"/>
    </w:rPr>
  </w:style>
  <w:style w:type="paragraph" w:customStyle="1" w:styleId="ETIList-style">
    <w:name w:val="ETI List-style"/>
    <w:basedOn w:val="ETIBody"/>
    <w:rsid w:val="004231D6"/>
    <w:pPr>
      <w:numPr>
        <w:numId w:val="10"/>
      </w:numPr>
      <w:spacing w:after="40"/>
      <w:ind w:left="357" w:hanging="357"/>
    </w:pPr>
  </w:style>
  <w:style w:type="paragraph" w:customStyle="1" w:styleId="ETIPayoff">
    <w:name w:val="ETI Payoff"/>
    <w:basedOn w:val="ETIBody"/>
    <w:rsid w:val="004231D6"/>
    <w:pPr>
      <w:jc w:val="center"/>
    </w:pPr>
    <w:rPr>
      <w:b/>
      <w:i/>
      <w:color w:val="808080"/>
      <w:sz w:val="28"/>
    </w:rPr>
  </w:style>
  <w:style w:type="paragraph" w:customStyle="1" w:styleId="ETISub-title">
    <w:name w:val="ETI Sub-title"/>
    <w:basedOn w:val="ETIFrontpageTitle"/>
    <w:rsid w:val="004231D6"/>
    <w:rPr>
      <w:sz w:val="28"/>
    </w:rPr>
  </w:style>
  <w:style w:type="paragraph" w:styleId="TOC2">
    <w:name w:val="toc 2"/>
    <w:basedOn w:val="Normal"/>
    <w:next w:val="Normal"/>
    <w:autoRedefine/>
    <w:semiHidden/>
    <w:rsid w:val="004231D6"/>
    <w:pPr>
      <w:ind w:left="200"/>
    </w:pPr>
  </w:style>
  <w:style w:type="paragraph" w:styleId="TOC3">
    <w:name w:val="toc 3"/>
    <w:basedOn w:val="Normal"/>
    <w:next w:val="Normal"/>
    <w:autoRedefine/>
    <w:semiHidden/>
    <w:rsid w:val="004231D6"/>
    <w:pPr>
      <w:ind w:left="400"/>
    </w:pPr>
  </w:style>
  <w:style w:type="paragraph" w:styleId="TOC4">
    <w:name w:val="toc 4"/>
    <w:basedOn w:val="Normal"/>
    <w:next w:val="Normal"/>
    <w:autoRedefine/>
    <w:semiHidden/>
    <w:rsid w:val="004231D6"/>
    <w:pPr>
      <w:ind w:left="600"/>
    </w:pPr>
  </w:style>
  <w:style w:type="paragraph" w:styleId="TOC5">
    <w:name w:val="toc 5"/>
    <w:basedOn w:val="Normal"/>
    <w:next w:val="Normal"/>
    <w:autoRedefine/>
    <w:semiHidden/>
    <w:rsid w:val="004231D6"/>
    <w:pPr>
      <w:ind w:left="800"/>
    </w:pPr>
  </w:style>
  <w:style w:type="paragraph" w:styleId="TOC6">
    <w:name w:val="toc 6"/>
    <w:basedOn w:val="Normal"/>
    <w:next w:val="Normal"/>
    <w:autoRedefine/>
    <w:semiHidden/>
    <w:rsid w:val="004231D6"/>
    <w:pPr>
      <w:ind w:left="1000"/>
    </w:pPr>
  </w:style>
  <w:style w:type="paragraph" w:styleId="TOC7">
    <w:name w:val="toc 7"/>
    <w:basedOn w:val="Normal"/>
    <w:next w:val="Normal"/>
    <w:autoRedefine/>
    <w:semiHidden/>
    <w:rsid w:val="004231D6"/>
    <w:pPr>
      <w:ind w:left="1200"/>
    </w:pPr>
  </w:style>
  <w:style w:type="paragraph" w:styleId="TOC8">
    <w:name w:val="toc 8"/>
    <w:basedOn w:val="Normal"/>
    <w:next w:val="Normal"/>
    <w:autoRedefine/>
    <w:semiHidden/>
    <w:rsid w:val="004231D6"/>
    <w:pPr>
      <w:ind w:left="1400"/>
    </w:pPr>
  </w:style>
  <w:style w:type="paragraph" w:styleId="TOC9">
    <w:name w:val="toc 9"/>
    <w:basedOn w:val="Normal"/>
    <w:next w:val="Normal"/>
    <w:autoRedefine/>
    <w:semiHidden/>
    <w:rsid w:val="004231D6"/>
    <w:pPr>
      <w:ind w:left="1600"/>
    </w:pPr>
  </w:style>
  <w:style w:type="character" w:styleId="Hyperlink">
    <w:name w:val="Hyperlink"/>
    <w:basedOn w:val="DefaultParagraphFont"/>
    <w:uiPriority w:val="99"/>
    <w:unhideWhenUsed/>
    <w:rsid w:val="001A30EB"/>
    <w:rPr>
      <w:color w:val="0000FF"/>
      <w:u w:val="single"/>
    </w:rPr>
  </w:style>
  <w:style w:type="paragraph" w:styleId="ListParagraph">
    <w:name w:val="List Paragraph"/>
    <w:basedOn w:val="Normal"/>
    <w:uiPriority w:val="34"/>
    <w:qFormat/>
    <w:rsid w:val="001A30EB"/>
    <w:pPr>
      <w:ind w:left="720"/>
      <w:contextualSpacing/>
    </w:pPr>
  </w:style>
  <w:style w:type="character" w:styleId="CommentReference">
    <w:name w:val="annotation reference"/>
    <w:basedOn w:val="DefaultParagraphFont"/>
    <w:uiPriority w:val="99"/>
    <w:semiHidden/>
    <w:unhideWhenUsed/>
    <w:rsid w:val="006D2570"/>
    <w:rPr>
      <w:sz w:val="18"/>
      <w:szCs w:val="18"/>
    </w:rPr>
  </w:style>
  <w:style w:type="paragraph" w:styleId="CommentText">
    <w:name w:val="annotation text"/>
    <w:basedOn w:val="Normal"/>
    <w:link w:val="CommentTextChar"/>
    <w:uiPriority w:val="99"/>
    <w:semiHidden/>
    <w:unhideWhenUsed/>
    <w:rsid w:val="006D2570"/>
    <w:rPr>
      <w:sz w:val="24"/>
      <w:szCs w:val="24"/>
    </w:rPr>
  </w:style>
  <w:style w:type="character" w:customStyle="1" w:styleId="CommentTextChar">
    <w:name w:val="Comment Text Char"/>
    <w:basedOn w:val="DefaultParagraphFont"/>
    <w:link w:val="CommentText"/>
    <w:uiPriority w:val="99"/>
    <w:semiHidden/>
    <w:rsid w:val="006D2570"/>
    <w:rPr>
      <w:rFonts w:ascii="Arial" w:hAnsi="Arial"/>
      <w:color w:val="000000"/>
      <w:sz w:val="24"/>
      <w:szCs w:val="24"/>
      <w:lang w:val="en-GB" w:eastAsia="en-US"/>
    </w:rPr>
  </w:style>
  <w:style w:type="paragraph" w:styleId="CommentSubject">
    <w:name w:val="annotation subject"/>
    <w:basedOn w:val="CommentText"/>
    <w:next w:val="CommentText"/>
    <w:link w:val="CommentSubjectChar"/>
    <w:uiPriority w:val="99"/>
    <w:semiHidden/>
    <w:unhideWhenUsed/>
    <w:rsid w:val="006D2570"/>
    <w:rPr>
      <w:b/>
      <w:bCs/>
      <w:sz w:val="20"/>
      <w:szCs w:val="20"/>
    </w:rPr>
  </w:style>
  <w:style w:type="character" w:customStyle="1" w:styleId="CommentSubjectChar">
    <w:name w:val="Comment Subject Char"/>
    <w:basedOn w:val="CommentTextChar"/>
    <w:link w:val="CommentSubject"/>
    <w:uiPriority w:val="99"/>
    <w:semiHidden/>
    <w:rsid w:val="006D2570"/>
    <w:rPr>
      <w:rFonts w:ascii="Arial" w:hAnsi="Arial"/>
      <w:b/>
      <w:bCs/>
      <w:color w:val="000000"/>
      <w:sz w:val="24"/>
      <w:szCs w:val="24"/>
      <w:lang w:val="en-GB" w:eastAsia="en-US"/>
    </w:rPr>
  </w:style>
  <w:style w:type="paragraph" w:styleId="BalloonText">
    <w:name w:val="Balloon Text"/>
    <w:basedOn w:val="Normal"/>
    <w:link w:val="BalloonTextChar"/>
    <w:uiPriority w:val="99"/>
    <w:semiHidden/>
    <w:unhideWhenUsed/>
    <w:rsid w:val="006D257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D2570"/>
    <w:rPr>
      <w:rFonts w:ascii="Lucida Grande" w:hAnsi="Lucida Grande" w:cs="Lucida Grande"/>
      <w:color w:val="000000"/>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98450">
      <w:bodyDiv w:val="1"/>
      <w:marLeft w:val="0"/>
      <w:marRight w:val="0"/>
      <w:marTop w:val="0"/>
      <w:marBottom w:val="0"/>
      <w:divBdr>
        <w:top w:val="none" w:sz="0" w:space="0" w:color="auto"/>
        <w:left w:val="none" w:sz="0" w:space="0" w:color="auto"/>
        <w:bottom w:val="none" w:sz="0" w:space="0" w:color="auto"/>
        <w:right w:val="none" w:sz="0" w:space="0" w:color="auto"/>
      </w:divBdr>
    </w:div>
    <w:div w:id="160727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K:\DPF\su001_Meeting-report-UK&#167;templates-Gener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C1CB9B5AED95E419214001E62E2D2D4" ma:contentTypeVersion="6" ma:contentTypeDescription="Create a new document." ma:contentTypeScope="" ma:versionID="fd9063d427ddb25f640f6527f41cbe97">
  <xsd:schema xmlns:xsd="http://www.w3.org/2001/XMLSchema" xmlns:xs="http://www.w3.org/2001/XMLSchema" xmlns:p="http://schemas.microsoft.com/office/2006/metadata/properties" xmlns:ns2="f8e70fda-df9e-46bd-96c0-eef56872d6b0" xmlns:ns3="e0a714ce-8a8a-4f4c-847c-a3405ae9f9de" targetNamespace="http://schemas.microsoft.com/office/2006/metadata/properties" ma:root="true" ma:fieldsID="98014cf3b0ffc84edab87ed046a4ca35" ns2:_="" ns3:_="">
    <xsd:import namespace="f8e70fda-df9e-46bd-96c0-eef56872d6b0"/>
    <xsd:import namespace="e0a714ce-8a8a-4f4c-847c-a3405ae9f9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70fda-df9e-46bd-96c0-eef56872d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a714ce-8a8a-4f4c-847c-a3405ae9f9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2D7EC5-E28F-4E98-954E-D3F4030A9576}">
  <ds:schemaRefs>
    <ds:schemaRef ds:uri="http://schemas.openxmlformats.org/officeDocument/2006/bibliography"/>
  </ds:schemaRefs>
</ds:datastoreItem>
</file>

<file path=customXml/itemProps2.xml><?xml version="1.0" encoding="utf-8"?>
<ds:datastoreItem xmlns:ds="http://schemas.openxmlformats.org/officeDocument/2006/customXml" ds:itemID="{98BBA84B-DAD6-4B6D-82F8-B556FD4D2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70fda-df9e-46bd-96c0-eef56872d6b0"/>
    <ds:schemaRef ds:uri="e0a714ce-8a8a-4f4c-847c-a3405ae9f9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6F51AA-ECE7-4C57-A9F6-6C90305E3A01}">
  <ds:schemaRefs>
    <ds:schemaRef ds:uri="http://schemas.microsoft.com/sharepoint/v3/contenttype/forms"/>
  </ds:schemaRefs>
</ds:datastoreItem>
</file>

<file path=customXml/itemProps4.xml><?xml version="1.0" encoding="utf-8"?>
<ds:datastoreItem xmlns:ds="http://schemas.openxmlformats.org/officeDocument/2006/customXml" ds:itemID="{2E8DBA6F-5B83-465A-B8DA-08BEE40E8F5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su001_Meeting-report-UK§templates-General</Template>
  <TotalTime>2</TotalTime>
  <Pages>1</Pages>
  <Words>370</Words>
  <Characters>2259</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Meeting report</vt:lpstr>
      <vt:lpstr>Meeting report</vt:lpstr>
    </vt:vector>
  </TitlesOfParts>
  <Company>AAU</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report</dc:title>
  <dc:creator>Mikael</dc:creator>
  <cp:lastModifiedBy>Mette Kaufmann Andersen</cp:lastModifiedBy>
  <cp:revision>2</cp:revision>
  <cp:lastPrinted>2015-04-21T07:26:00Z</cp:lastPrinted>
  <dcterms:created xsi:type="dcterms:W3CDTF">2023-11-14T13:25:00Z</dcterms:created>
  <dcterms:modified xsi:type="dcterms:W3CDTF">2023-11-14T13:25:00Z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0x0101006C1CB9B5AED95E419214001E62E2D2D4</vt:lpwstr>
  </property>
</Properties>
</file>